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E9" w:rsidRDefault="007677E9" w:rsidP="007677E9">
      <w:pPr>
        <w:widowControl/>
        <w:spacing w:line="600" w:lineRule="exact"/>
        <w:jc w:val="center"/>
        <w:rPr>
          <w:rFonts w:eastAsia="方正小标宋简体"/>
          <w:kern w:val="0"/>
          <w:sz w:val="44"/>
          <w:szCs w:val="44"/>
        </w:rPr>
      </w:pPr>
      <w:r>
        <w:rPr>
          <w:rFonts w:eastAsia="方正小标宋简体" w:hint="eastAsia"/>
          <w:kern w:val="0"/>
          <w:sz w:val="44"/>
          <w:szCs w:val="44"/>
        </w:rPr>
        <w:t>全国宣传思想文化人才发展状况调查</w:t>
      </w:r>
    </w:p>
    <w:p w:rsidR="007677E9" w:rsidRDefault="007677E9" w:rsidP="007677E9">
      <w:pPr>
        <w:widowControl/>
        <w:spacing w:line="600" w:lineRule="exact"/>
        <w:jc w:val="center"/>
        <w:rPr>
          <w:rFonts w:eastAsia="方正小标宋简体"/>
          <w:kern w:val="0"/>
          <w:sz w:val="44"/>
          <w:szCs w:val="44"/>
        </w:rPr>
      </w:pPr>
      <w:r>
        <w:rPr>
          <w:rFonts w:eastAsia="方正小标宋简体" w:hint="eastAsia"/>
          <w:kern w:val="0"/>
          <w:sz w:val="44"/>
          <w:szCs w:val="44"/>
        </w:rPr>
        <w:t>问卷发放填写回收说明</w:t>
      </w:r>
    </w:p>
    <w:p w:rsidR="007677E9" w:rsidRDefault="007677E9" w:rsidP="007677E9">
      <w:pPr>
        <w:snapToGrid w:val="0"/>
        <w:spacing w:line="300" w:lineRule="auto"/>
        <w:ind w:firstLineChars="200" w:firstLine="600"/>
        <w:rPr>
          <w:rFonts w:ascii="仿宋_GB2312" w:eastAsia="仿宋_GB2312" w:hAnsi="仿宋_GB2312" w:cs="仿宋_GB2312"/>
          <w:sz w:val="30"/>
          <w:szCs w:val="30"/>
        </w:rPr>
      </w:pPr>
    </w:p>
    <w:p w:rsidR="007677E9" w:rsidRDefault="007677E9" w:rsidP="007677E9">
      <w:pPr>
        <w:widowControl/>
        <w:spacing w:line="360" w:lineRule="auto"/>
        <w:ind w:firstLineChars="200" w:firstLine="672"/>
        <w:jc w:val="left"/>
        <w:rPr>
          <w:rFonts w:eastAsia="黑体"/>
          <w:spacing w:val="8"/>
          <w:kern w:val="0"/>
          <w:sz w:val="32"/>
          <w:szCs w:val="32"/>
        </w:rPr>
      </w:pPr>
      <w:r>
        <w:rPr>
          <w:rFonts w:eastAsia="黑体" w:hint="eastAsia"/>
          <w:spacing w:val="8"/>
          <w:kern w:val="0"/>
          <w:sz w:val="32"/>
          <w:szCs w:val="32"/>
        </w:rPr>
        <w:t>一、调查目的</w:t>
      </w:r>
    </w:p>
    <w:p w:rsidR="007677E9" w:rsidRDefault="007677E9" w:rsidP="007677E9">
      <w:pPr>
        <w:widowControl/>
        <w:spacing w:line="360" w:lineRule="auto"/>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根据中组部《关于开展2015年度全国人才资源统计的通知》</w:t>
      </w:r>
      <w:r>
        <w:rPr>
          <w:rFonts w:ascii="仿宋_GB2312" w:eastAsia="仿宋_GB2312" w:hAnsi="仿宋_GB2312"/>
          <w:spacing w:val="8"/>
          <w:sz w:val="30"/>
          <w:szCs w:val="30"/>
        </w:rPr>
        <w:t>（组通字</w:t>
      </w:r>
      <w:r>
        <w:rPr>
          <w:rFonts w:ascii="仿宋" w:eastAsia="仿宋" w:hAnsi="仿宋" w:cs="仿宋" w:hint="eastAsia"/>
          <w:spacing w:val="8"/>
          <w:sz w:val="30"/>
          <w:szCs w:val="30"/>
        </w:rPr>
        <w:t>﹝</w:t>
      </w:r>
      <w:r>
        <w:rPr>
          <w:rFonts w:ascii="仿宋_GB2312" w:eastAsia="仿宋_GB2312" w:hAnsi="仿宋_GB2312"/>
          <w:spacing w:val="8"/>
          <w:sz w:val="30"/>
          <w:szCs w:val="30"/>
        </w:rPr>
        <w:t>2015</w:t>
      </w:r>
      <w:r>
        <w:rPr>
          <w:rFonts w:ascii="仿宋" w:eastAsia="仿宋" w:hAnsi="仿宋" w:cs="仿宋" w:hint="eastAsia"/>
          <w:spacing w:val="8"/>
          <w:sz w:val="30"/>
          <w:szCs w:val="30"/>
        </w:rPr>
        <w:t>﹞</w:t>
      </w:r>
      <w:r>
        <w:rPr>
          <w:rFonts w:ascii="仿宋_GB2312" w:eastAsia="仿宋_GB2312" w:hAnsi="仿宋_GB2312"/>
          <w:spacing w:val="8"/>
          <w:sz w:val="30"/>
          <w:szCs w:val="30"/>
        </w:rPr>
        <w:t>49号）和《2016年宣传思想文化人才工作要点》（中宣办发</w:t>
      </w:r>
      <w:r>
        <w:rPr>
          <w:rFonts w:ascii="仿宋" w:eastAsia="仿宋" w:hAnsi="仿宋" w:cs="仿宋" w:hint="eastAsia"/>
          <w:spacing w:val="8"/>
          <w:sz w:val="30"/>
          <w:szCs w:val="30"/>
        </w:rPr>
        <w:t>﹝</w:t>
      </w:r>
      <w:r>
        <w:rPr>
          <w:rFonts w:ascii="仿宋_GB2312" w:eastAsia="仿宋_GB2312" w:hAnsi="仿宋_GB2312"/>
          <w:spacing w:val="8"/>
          <w:sz w:val="30"/>
          <w:szCs w:val="30"/>
        </w:rPr>
        <w:t>2016</w:t>
      </w:r>
      <w:r>
        <w:rPr>
          <w:rFonts w:ascii="仿宋" w:eastAsia="仿宋" w:hAnsi="仿宋" w:cs="仿宋" w:hint="eastAsia"/>
          <w:spacing w:val="8"/>
          <w:sz w:val="30"/>
          <w:szCs w:val="30"/>
        </w:rPr>
        <w:t>﹞</w:t>
      </w:r>
      <w:r>
        <w:rPr>
          <w:rFonts w:ascii="仿宋_GB2312" w:eastAsia="仿宋_GB2312" w:hAnsi="仿宋_GB2312"/>
          <w:spacing w:val="8"/>
          <w:sz w:val="30"/>
          <w:szCs w:val="30"/>
        </w:rPr>
        <w:t>7号）</w:t>
      </w:r>
      <w:r>
        <w:rPr>
          <w:rFonts w:ascii="仿宋_GB2312" w:eastAsia="仿宋_GB2312" w:hAnsi="仿宋_GB2312" w:hint="eastAsia"/>
          <w:sz w:val="30"/>
          <w:szCs w:val="30"/>
        </w:rPr>
        <w:t>等文件要求，开展本次调查。目的是为充分了解全国宣传思想文化人才资源各支人才队伍的发展状况，为相关政策的制定、调整提供依据。</w:t>
      </w:r>
    </w:p>
    <w:p w:rsidR="007677E9" w:rsidRDefault="007677E9" w:rsidP="007677E9">
      <w:pPr>
        <w:widowControl/>
        <w:spacing w:line="360" w:lineRule="auto"/>
        <w:ind w:firstLineChars="200" w:firstLine="672"/>
        <w:jc w:val="left"/>
        <w:rPr>
          <w:rFonts w:eastAsia="黑体"/>
          <w:spacing w:val="8"/>
          <w:kern w:val="0"/>
          <w:sz w:val="32"/>
          <w:szCs w:val="32"/>
        </w:rPr>
      </w:pPr>
      <w:r>
        <w:rPr>
          <w:rFonts w:eastAsia="黑体" w:hint="eastAsia"/>
          <w:spacing w:val="8"/>
          <w:kern w:val="0"/>
          <w:sz w:val="32"/>
          <w:szCs w:val="32"/>
        </w:rPr>
        <w:t>二、调查内容</w:t>
      </w:r>
    </w:p>
    <w:p w:rsidR="007677E9" w:rsidRDefault="007677E9" w:rsidP="007677E9">
      <w:pPr>
        <w:widowControl/>
        <w:spacing w:line="360" w:lineRule="auto"/>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（1）各类宣传思想文化人才的职业结构，包括数量结构、自然结构、教育构成、空间分布等；</w:t>
      </w:r>
    </w:p>
    <w:p w:rsidR="007677E9" w:rsidRDefault="007677E9" w:rsidP="007677E9">
      <w:pPr>
        <w:widowControl/>
        <w:spacing w:line="360" w:lineRule="auto"/>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（2）各类宣传思想文化人才的职业发展状况，包括收入、绩效、晋升、奖励、培训等；</w:t>
      </w:r>
    </w:p>
    <w:p w:rsidR="007677E9" w:rsidRDefault="007677E9" w:rsidP="007677E9">
      <w:pPr>
        <w:widowControl/>
        <w:spacing w:line="360" w:lineRule="auto"/>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（3）各类宣传思想文化人才的职业主观感受，包括职业满意度、工作满意度、幸福感等。</w:t>
      </w:r>
    </w:p>
    <w:p w:rsidR="007677E9" w:rsidRDefault="007677E9" w:rsidP="007677E9">
      <w:pPr>
        <w:widowControl/>
        <w:spacing w:line="360" w:lineRule="auto"/>
        <w:ind w:firstLineChars="200" w:firstLine="672"/>
        <w:jc w:val="left"/>
        <w:rPr>
          <w:rFonts w:eastAsia="黑体"/>
          <w:spacing w:val="8"/>
          <w:kern w:val="0"/>
          <w:sz w:val="32"/>
          <w:szCs w:val="32"/>
        </w:rPr>
      </w:pPr>
      <w:r>
        <w:rPr>
          <w:rFonts w:eastAsia="黑体" w:hint="eastAsia"/>
          <w:spacing w:val="8"/>
          <w:kern w:val="0"/>
          <w:sz w:val="32"/>
          <w:szCs w:val="32"/>
        </w:rPr>
        <w:t>三、发放对象</w:t>
      </w:r>
    </w:p>
    <w:p w:rsidR="007677E9" w:rsidRDefault="007677E9" w:rsidP="007677E9">
      <w:pPr>
        <w:widowControl/>
        <w:spacing w:line="360" w:lineRule="auto"/>
        <w:ind w:firstLineChars="200" w:firstLine="600"/>
        <w:jc w:val="left"/>
        <w:rPr>
          <w:rFonts w:eastAsia="黑体"/>
          <w:spacing w:val="8"/>
          <w:kern w:val="0"/>
          <w:sz w:val="32"/>
          <w:szCs w:val="32"/>
        </w:rPr>
      </w:pPr>
      <w:r>
        <w:rPr>
          <w:rFonts w:ascii="仿宋_GB2312" w:eastAsia="仿宋_GB2312" w:hAnsi="仿宋_GB2312" w:hint="eastAsia"/>
          <w:sz w:val="30"/>
          <w:szCs w:val="30"/>
        </w:rPr>
        <w:t>问卷发放对象涵盖三类人员：</w:t>
      </w:r>
    </w:p>
    <w:p w:rsidR="007677E9" w:rsidRDefault="007677E9" w:rsidP="007677E9">
      <w:pPr>
        <w:widowControl/>
        <w:spacing w:line="360" w:lineRule="auto"/>
        <w:ind w:firstLineChars="200" w:firstLine="600"/>
        <w:jc w:val="left"/>
        <w:rPr>
          <w:rFonts w:eastAsia="黑体"/>
          <w:spacing w:val="8"/>
          <w:kern w:val="0"/>
          <w:sz w:val="32"/>
          <w:szCs w:val="32"/>
        </w:rPr>
      </w:pPr>
      <w:r>
        <w:rPr>
          <w:rFonts w:ascii="仿宋_GB2312" w:eastAsia="仿宋_GB2312" w:hAnsi="仿宋_GB2312" w:hint="eastAsia"/>
          <w:sz w:val="30"/>
          <w:szCs w:val="30"/>
        </w:rPr>
        <w:t>1．</w:t>
      </w:r>
      <w:r>
        <w:rPr>
          <w:rFonts w:ascii="仿宋_GB2312" w:eastAsia="仿宋_GB2312" w:hAnsi="仿宋_GB2312"/>
          <w:sz w:val="30"/>
          <w:szCs w:val="30"/>
        </w:rPr>
        <w:t>宣传思想文化领域党政机关、事业单位、国有及国有控股企业</w:t>
      </w:r>
      <w:r>
        <w:rPr>
          <w:rFonts w:ascii="仿宋_GB2312" w:eastAsia="仿宋_GB2312" w:hAnsi="仿宋_GB2312" w:hint="eastAsia"/>
          <w:sz w:val="30"/>
          <w:szCs w:val="30"/>
        </w:rPr>
        <w:t>从业人员；</w:t>
      </w:r>
    </w:p>
    <w:p w:rsidR="007677E9" w:rsidRDefault="007677E9" w:rsidP="007677E9">
      <w:pPr>
        <w:widowControl/>
        <w:spacing w:line="360" w:lineRule="auto"/>
        <w:ind w:firstLineChars="200" w:firstLine="600"/>
        <w:jc w:val="left"/>
        <w:rPr>
          <w:rFonts w:eastAsia="黑体"/>
          <w:spacing w:val="8"/>
          <w:kern w:val="0"/>
          <w:sz w:val="32"/>
          <w:szCs w:val="32"/>
        </w:rPr>
      </w:pPr>
      <w:r>
        <w:rPr>
          <w:rFonts w:ascii="仿宋_GB2312" w:eastAsia="仿宋_GB2312" w:hAnsi="仿宋_GB2312" w:hint="eastAsia"/>
          <w:sz w:val="30"/>
          <w:szCs w:val="30"/>
        </w:rPr>
        <w:t>2．</w:t>
      </w:r>
      <w:r>
        <w:rPr>
          <w:rFonts w:ascii="仿宋_GB2312" w:eastAsia="仿宋_GB2312" w:hAnsi="仿宋_GB2312"/>
          <w:sz w:val="30"/>
          <w:szCs w:val="30"/>
        </w:rPr>
        <w:t>民营文化企业从业人员</w:t>
      </w:r>
      <w:r>
        <w:rPr>
          <w:rFonts w:ascii="仿宋_GB2312" w:eastAsia="仿宋_GB2312" w:hAnsi="仿宋_GB2312" w:hint="eastAsia"/>
          <w:sz w:val="30"/>
          <w:szCs w:val="30"/>
        </w:rPr>
        <w:t>；</w:t>
      </w:r>
    </w:p>
    <w:p w:rsidR="007677E9" w:rsidRDefault="007677E9" w:rsidP="007677E9">
      <w:pPr>
        <w:widowControl/>
        <w:spacing w:line="360" w:lineRule="auto"/>
        <w:ind w:firstLineChars="200" w:firstLine="600"/>
        <w:jc w:val="left"/>
        <w:rPr>
          <w:rFonts w:eastAsia="黑体"/>
          <w:spacing w:val="8"/>
          <w:kern w:val="0"/>
          <w:sz w:val="32"/>
          <w:szCs w:val="32"/>
        </w:rPr>
      </w:pPr>
      <w:r>
        <w:rPr>
          <w:rFonts w:ascii="仿宋_GB2312" w:eastAsia="仿宋_GB2312" w:hAnsi="仿宋_GB2312" w:hint="eastAsia"/>
          <w:sz w:val="30"/>
          <w:szCs w:val="30"/>
        </w:rPr>
        <w:t>3．</w:t>
      </w:r>
      <w:r>
        <w:rPr>
          <w:rFonts w:ascii="仿宋_GB2312" w:eastAsia="仿宋_GB2312" w:hAnsi="仿宋_GB2312"/>
          <w:sz w:val="30"/>
          <w:szCs w:val="30"/>
        </w:rPr>
        <w:t>民间文化人才</w:t>
      </w:r>
      <w:r>
        <w:rPr>
          <w:rFonts w:ascii="仿宋_GB2312" w:eastAsia="仿宋_GB2312" w:hAnsi="仿宋_GB2312" w:hint="eastAsia"/>
          <w:sz w:val="30"/>
          <w:szCs w:val="30"/>
        </w:rPr>
        <w:t>；</w:t>
      </w:r>
    </w:p>
    <w:p w:rsidR="007677E9" w:rsidRDefault="007677E9" w:rsidP="007600BD">
      <w:pPr>
        <w:widowControl/>
        <w:spacing w:line="360" w:lineRule="auto"/>
        <w:ind w:firstLineChars="200" w:firstLine="672"/>
        <w:jc w:val="left"/>
        <w:rPr>
          <w:rFonts w:eastAsia="黑体"/>
          <w:spacing w:val="8"/>
          <w:kern w:val="0"/>
          <w:sz w:val="32"/>
          <w:szCs w:val="32"/>
        </w:rPr>
      </w:pPr>
      <w:r>
        <w:rPr>
          <w:rFonts w:eastAsia="黑体" w:hint="eastAsia"/>
          <w:spacing w:val="8"/>
          <w:kern w:val="0"/>
          <w:sz w:val="32"/>
          <w:szCs w:val="32"/>
        </w:rPr>
        <w:lastRenderedPageBreak/>
        <w:t>四、发放范围和数量</w:t>
      </w:r>
    </w:p>
    <w:tbl>
      <w:tblPr>
        <w:tblW w:w="8090" w:type="dxa"/>
        <w:tblInd w:w="98" w:type="dxa"/>
        <w:tblLook w:val="04A0"/>
      </w:tblPr>
      <w:tblGrid>
        <w:gridCol w:w="1003"/>
        <w:gridCol w:w="1417"/>
        <w:gridCol w:w="851"/>
        <w:gridCol w:w="3827"/>
        <w:gridCol w:w="992"/>
      </w:tblGrid>
      <w:tr w:rsidR="007600BD" w:rsidRPr="007600BD" w:rsidTr="007600BD">
        <w:trPr>
          <w:trHeight w:val="750"/>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发放对象</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涉及领域</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发放</w:t>
            </w:r>
            <w:r w:rsidRPr="007600BD">
              <w:rPr>
                <w:rFonts w:ascii="宋体" w:hAnsi="宋体" w:cs="宋体" w:hint="eastAsia"/>
                <w:color w:val="000000"/>
                <w:kern w:val="0"/>
                <w:sz w:val="22"/>
                <w:szCs w:val="22"/>
              </w:rPr>
              <w:br/>
              <w:t>数量</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涉及单位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备注说明</w:t>
            </w:r>
          </w:p>
        </w:tc>
      </w:tr>
      <w:tr w:rsidR="007600BD" w:rsidRPr="007600BD" w:rsidTr="007600BD">
        <w:trPr>
          <w:trHeight w:val="1125"/>
        </w:trPr>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宣传思想文化领域党政机关、事业单位、国有及国有控股企业从业人员</w:t>
            </w:r>
          </w:p>
        </w:tc>
        <w:tc>
          <w:tcPr>
            <w:tcW w:w="141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rPr>
                <w:rFonts w:ascii="宋体" w:hAnsi="宋体" w:cs="宋体"/>
                <w:color w:val="000000"/>
                <w:kern w:val="0"/>
                <w:sz w:val="22"/>
                <w:szCs w:val="22"/>
              </w:rPr>
            </w:pPr>
            <w:r w:rsidRPr="007600BD">
              <w:rPr>
                <w:rFonts w:ascii="宋体" w:hAnsi="宋体" w:cs="宋体" w:hint="eastAsia"/>
                <w:color w:val="000000"/>
                <w:kern w:val="0"/>
                <w:sz w:val="22"/>
                <w:szCs w:val="22"/>
              </w:rPr>
              <w:t>1.党政机关</w:t>
            </w:r>
          </w:p>
        </w:tc>
        <w:tc>
          <w:tcPr>
            <w:tcW w:w="851"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10</w:t>
            </w:r>
          </w:p>
        </w:tc>
        <w:tc>
          <w:tcPr>
            <w:tcW w:w="382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市委宣传部、市文广新局、桐梓县、习水县、湄潭县、凤冈县、绥阳县、正安县、道真县、务川县各1份</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发放过程中请尽量考虑职称、职级分布问题</w:t>
            </w:r>
          </w:p>
        </w:tc>
      </w:tr>
      <w:tr w:rsidR="007600BD" w:rsidRPr="007600BD" w:rsidTr="007600BD">
        <w:trPr>
          <w:trHeight w:val="690"/>
        </w:trPr>
        <w:tc>
          <w:tcPr>
            <w:tcW w:w="1003" w:type="dxa"/>
            <w:vMerge/>
            <w:tcBorders>
              <w:top w:val="nil"/>
              <w:left w:val="single" w:sz="4" w:space="0" w:color="auto"/>
              <w:bottom w:val="single" w:sz="4" w:space="0" w:color="auto"/>
              <w:right w:val="single" w:sz="4" w:space="0" w:color="auto"/>
            </w:tcBorders>
            <w:vAlign w:val="center"/>
            <w:hideMark/>
          </w:tcPr>
          <w:p w:rsidR="007600BD" w:rsidRPr="007600BD" w:rsidRDefault="007600BD" w:rsidP="007600BD">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rPr>
                <w:rFonts w:ascii="宋体" w:hAnsi="宋体" w:cs="宋体"/>
                <w:color w:val="000000"/>
                <w:kern w:val="0"/>
                <w:sz w:val="22"/>
                <w:szCs w:val="22"/>
              </w:rPr>
            </w:pPr>
            <w:r w:rsidRPr="007600BD">
              <w:rPr>
                <w:rFonts w:ascii="宋体" w:hAnsi="宋体" w:cs="宋体" w:hint="eastAsia"/>
                <w:color w:val="000000"/>
                <w:kern w:val="0"/>
                <w:sz w:val="22"/>
                <w:szCs w:val="22"/>
              </w:rPr>
              <w:t>2.社科理论</w:t>
            </w:r>
          </w:p>
        </w:tc>
        <w:tc>
          <w:tcPr>
            <w:tcW w:w="851"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10</w:t>
            </w:r>
          </w:p>
        </w:tc>
        <w:tc>
          <w:tcPr>
            <w:tcW w:w="382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市社科联组织</w:t>
            </w:r>
          </w:p>
        </w:tc>
        <w:tc>
          <w:tcPr>
            <w:tcW w:w="992" w:type="dxa"/>
            <w:vMerge/>
            <w:tcBorders>
              <w:top w:val="nil"/>
              <w:left w:val="single" w:sz="4" w:space="0" w:color="auto"/>
              <w:bottom w:val="single" w:sz="4" w:space="0" w:color="000000"/>
              <w:right w:val="single" w:sz="4" w:space="0" w:color="auto"/>
            </w:tcBorders>
            <w:vAlign w:val="center"/>
            <w:hideMark/>
          </w:tcPr>
          <w:p w:rsidR="007600BD" w:rsidRPr="007600BD" w:rsidRDefault="007600BD" w:rsidP="007600BD">
            <w:pPr>
              <w:widowControl/>
              <w:jc w:val="left"/>
              <w:rPr>
                <w:rFonts w:ascii="宋体" w:hAnsi="宋体" w:cs="宋体"/>
                <w:color w:val="000000"/>
                <w:kern w:val="0"/>
                <w:sz w:val="22"/>
                <w:szCs w:val="22"/>
              </w:rPr>
            </w:pPr>
          </w:p>
        </w:tc>
      </w:tr>
      <w:tr w:rsidR="007600BD" w:rsidRPr="007600BD" w:rsidTr="007600BD">
        <w:trPr>
          <w:trHeight w:val="690"/>
        </w:trPr>
        <w:tc>
          <w:tcPr>
            <w:tcW w:w="1003" w:type="dxa"/>
            <w:vMerge/>
            <w:tcBorders>
              <w:top w:val="nil"/>
              <w:left w:val="single" w:sz="4" w:space="0" w:color="auto"/>
              <w:bottom w:val="single" w:sz="4" w:space="0" w:color="auto"/>
              <w:right w:val="single" w:sz="4" w:space="0" w:color="auto"/>
            </w:tcBorders>
            <w:vAlign w:val="center"/>
            <w:hideMark/>
          </w:tcPr>
          <w:p w:rsidR="007600BD" w:rsidRPr="007600BD" w:rsidRDefault="007600BD" w:rsidP="007600BD">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rPr>
                <w:rFonts w:ascii="宋体" w:hAnsi="宋体" w:cs="宋体"/>
                <w:color w:val="000000"/>
                <w:kern w:val="0"/>
                <w:sz w:val="22"/>
                <w:szCs w:val="22"/>
              </w:rPr>
            </w:pPr>
            <w:r w:rsidRPr="007600BD">
              <w:rPr>
                <w:rFonts w:ascii="宋体" w:hAnsi="宋体" w:cs="宋体" w:hint="eastAsia"/>
                <w:color w:val="000000"/>
                <w:kern w:val="0"/>
                <w:sz w:val="22"/>
                <w:szCs w:val="22"/>
              </w:rPr>
              <w:t>3.新闻宣传</w:t>
            </w:r>
          </w:p>
        </w:tc>
        <w:tc>
          <w:tcPr>
            <w:tcW w:w="851"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10</w:t>
            </w:r>
          </w:p>
        </w:tc>
        <w:tc>
          <w:tcPr>
            <w:tcW w:w="382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遵义日报社2份，遵义广播电视台2名，遵义杂志社2份，播州区1份，新蒲新区1份</w:t>
            </w:r>
          </w:p>
        </w:tc>
        <w:tc>
          <w:tcPr>
            <w:tcW w:w="992" w:type="dxa"/>
            <w:vMerge/>
            <w:tcBorders>
              <w:top w:val="nil"/>
              <w:left w:val="single" w:sz="4" w:space="0" w:color="auto"/>
              <w:bottom w:val="single" w:sz="4" w:space="0" w:color="000000"/>
              <w:right w:val="single" w:sz="4" w:space="0" w:color="auto"/>
            </w:tcBorders>
            <w:vAlign w:val="center"/>
            <w:hideMark/>
          </w:tcPr>
          <w:p w:rsidR="007600BD" w:rsidRPr="007600BD" w:rsidRDefault="007600BD" w:rsidP="007600BD">
            <w:pPr>
              <w:widowControl/>
              <w:jc w:val="left"/>
              <w:rPr>
                <w:rFonts w:ascii="宋体" w:hAnsi="宋体" w:cs="宋体"/>
                <w:color w:val="000000"/>
                <w:kern w:val="0"/>
                <w:sz w:val="22"/>
                <w:szCs w:val="22"/>
              </w:rPr>
            </w:pPr>
          </w:p>
        </w:tc>
      </w:tr>
      <w:tr w:rsidR="007600BD" w:rsidRPr="007600BD" w:rsidTr="007600BD">
        <w:trPr>
          <w:trHeight w:val="588"/>
        </w:trPr>
        <w:tc>
          <w:tcPr>
            <w:tcW w:w="1003" w:type="dxa"/>
            <w:vMerge/>
            <w:tcBorders>
              <w:top w:val="nil"/>
              <w:left w:val="single" w:sz="4" w:space="0" w:color="auto"/>
              <w:bottom w:val="single" w:sz="4" w:space="0" w:color="auto"/>
              <w:right w:val="single" w:sz="4" w:space="0" w:color="auto"/>
            </w:tcBorders>
            <w:vAlign w:val="center"/>
            <w:hideMark/>
          </w:tcPr>
          <w:p w:rsidR="007600BD" w:rsidRPr="007600BD" w:rsidRDefault="007600BD" w:rsidP="007600BD">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rPr>
                <w:rFonts w:ascii="宋体" w:hAnsi="宋体" w:cs="宋体"/>
                <w:color w:val="000000"/>
                <w:kern w:val="0"/>
                <w:sz w:val="22"/>
                <w:szCs w:val="22"/>
              </w:rPr>
            </w:pPr>
            <w:r w:rsidRPr="007600BD">
              <w:rPr>
                <w:rFonts w:ascii="宋体" w:hAnsi="宋体" w:cs="宋体" w:hint="eastAsia"/>
                <w:color w:val="000000"/>
                <w:kern w:val="0"/>
                <w:sz w:val="22"/>
                <w:szCs w:val="22"/>
              </w:rPr>
              <w:t>4.出版传媒</w:t>
            </w:r>
          </w:p>
        </w:tc>
        <w:tc>
          <w:tcPr>
            <w:tcW w:w="851"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10</w:t>
            </w:r>
          </w:p>
        </w:tc>
        <w:tc>
          <w:tcPr>
            <w:tcW w:w="382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遵义日报传媒集团</w:t>
            </w:r>
          </w:p>
        </w:tc>
        <w:tc>
          <w:tcPr>
            <w:tcW w:w="992" w:type="dxa"/>
            <w:vMerge/>
            <w:tcBorders>
              <w:top w:val="nil"/>
              <w:left w:val="single" w:sz="4" w:space="0" w:color="auto"/>
              <w:bottom w:val="single" w:sz="4" w:space="0" w:color="000000"/>
              <w:right w:val="single" w:sz="4" w:space="0" w:color="auto"/>
            </w:tcBorders>
            <w:vAlign w:val="center"/>
            <w:hideMark/>
          </w:tcPr>
          <w:p w:rsidR="007600BD" w:rsidRPr="007600BD" w:rsidRDefault="007600BD" w:rsidP="007600BD">
            <w:pPr>
              <w:widowControl/>
              <w:jc w:val="left"/>
              <w:rPr>
                <w:rFonts w:ascii="宋体" w:hAnsi="宋体" w:cs="宋体"/>
                <w:color w:val="000000"/>
                <w:kern w:val="0"/>
                <w:sz w:val="22"/>
                <w:szCs w:val="22"/>
              </w:rPr>
            </w:pPr>
          </w:p>
        </w:tc>
      </w:tr>
      <w:tr w:rsidR="007600BD" w:rsidRPr="007600BD" w:rsidTr="007600BD">
        <w:trPr>
          <w:trHeight w:val="554"/>
        </w:trPr>
        <w:tc>
          <w:tcPr>
            <w:tcW w:w="1003" w:type="dxa"/>
            <w:vMerge/>
            <w:tcBorders>
              <w:top w:val="nil"/>
              <w:left w:val="single" w:sz="4" w:space="0" w:color="auto"/>
              <w:bottom w:val="single" w:sz="4" w:space="0" w:color="auto"/>
              <w:right w:val="single" w:sz="4" w:space="0" w:color="auto"/>
            </w:tcBorders>
            <w:vAlign w:val="center"/>
            <w:hideMark/>
          </w:tcPr>
          <w:p w:rsidR="007600BD" w:rsidRPr="007600BD" w:rsidRDefault="007600BD" w:rsidP="007600BD">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rPr>
                <w:rFonts w:ascii="宋体" w:hAnsi="宋体" w:cs="宋体"/>
                <w:color w:val="000000"/>
                <w:kern w:val="0"/>
                <w:sz w:val="22"/>
                <w:szCs w:val="22"/>
              </w:rPr>
            </w:pPr>
            <w:r w:rsidRPr="007600BD">
              <w:rPr>
                <w:rFonts w:ascii="宋体" w:hAnsi="宋体" w:cs="宋体" w:hint="eastAsia"/>
                <w:color w:val="000000"/>
                <w:kern w:val="0"/>
                <w:sz w:val="22"/>
                <w:szCs w:val="22"/>
              </w:rPr>
              <w:t>5.文化艺术</w:t>
            </w:r>
          </w:p>
        </w:tc>
        <w:tc>
          <w:tcPr>
            <w:tcW w:w="851"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10</w:t>
            </w:r>
          </w:p>
        </w:tc>
        <w:tc>
          <w:tcPr>
            <w:tcW w:w="382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市文联7份，市演艺集团3份</w:t>
            </w:r>
          </w:p>
        </w:tc>
        <w:tc>
          <w:tcPr>
            <w:tcW w:w="992" w:type="dxa"/>
            <w:vMerge/>
            <w:tcBorders>
              <w:top w:val="nil"/>
              <w:left w:val="single" w:sz="4" w:space="0" w:color="auto"/>
              <w:bottom w:val="single" w:sz="4" w:space="0" w:color="000000"/>
              <w:right w:val="single" w:sz="4" w:space="0" w:color="auto"/>
            </w:tcBorders>
            <w:vAlign w:val="center"/>
            <w:hideMark/>
          </w:tcPr>
          <w:p w:rsidR="007600BD" w:rsidRPr="007600BD" w:rsidRDefault="007600BD" w:rsidP="007600BD">
            <w:pPr>
              <w:widowControl/>
              <w:jc w:val="left"/>
              <w:rPr>
                <w:rFonts w:ascii="宋体" w:hAnsi="宋体" w:cs="宋体"/>
                <w:color w:val="000000"/>
                <w:kern w:val="0"/>
                <w:sz w:val="22"/>
                <w:szCs w:val="22"/>
              </w:rPr>
            </w:pPr>
          </w:p>
        </w:tc>
      </w:tr>
      <w:tr w:rsidR="007600BD" w:rsidRPr="007600BD" w:rsidTr="007600BD">
        <w:trPr>
          <w:trHeight w:val="690"/>
        </w:trPr>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民营文化企业从业人员</w:t>
            </w:r>
          </w:p>
        </w:tc>
        <w:tc>
          <w:tcPr>
            <w:tcW w:w="141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1.新闻出版、印刷发行服务</w:t>
            </w:r>
          </w:p>
        </w:tc>
        <w:tc>
          <w:tcPr>
            <w:tcW w:w="851"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2</w:t>
            </w:r>
          </w:p>
        </w:tc>
        <w:tc>
          <w:tcPr>
            <w:tcW w:w="382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市文广新局</w:t>
            </w:r>
          </w:p>
        </w:tc>
        <w:tc>
          <w:tcPr>
            <w:tcW w:w="992"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 xml:space="preserve">　</w:t>
            </w:r>
          </w:p>
        </w:tc>
      </w:tr>
      <w:tr w:rsidR="007600BD" w:rsidRPr="007600BD" w:rsidTr="007600BD">
        <w:trPr>
          <w:trHeight w:val="690"/>
        </w:trPr>
        <w:tc>
          <w:tcPr>
            <w:tcW w:w="1003" w:type="dxa"/>
            <w:vMerge/>
            <w:tcBorders>
              <w:top w:val="nil"/>
              <w:left w:val="single" w:sz="4" w:space="0" w:color="auto"/>
              <w:bottom w:val="single" w:sz="4" w:space="0" w:color="auto"/>
              <w:right w:val="single" w:sz="4" w:space="0" w:color="auto"/>
            </w:tcBorders>
            <w:vAlign w:val="center"/>
            <w:hideMark/>
          </w:tcPr>
          <w:p w:rsidR="007600BD" w:rsidRPr="007600BD" w:rsidRDefault="007600BD" w:rsidP="007600BD">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2.广播、电视、电影服务</w:t>
            </w:r>
          </w:p>
        </w:tc>
        <w:tc>
          <w:tcPr>
            <w:tcW w:w="851"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2</w:t>
            </w:r>
          </w:p>
        </w:tc>
        <w:tc>
          <w:tcPr>
            <w:tcW w:w="382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市广播电视台1份、汇川区1份</w:t>
            </w:r>
          </w:p>
        </w:tc>
        <w:tc>
          <w:tcPr>
            <w:tcW w:w="992"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 xml:space="preserve">　</w:t>
            </w:r>
          </w:p>
        </w:tc>
      </w:tr>
      <w:tr w:rsidR="007600BD" w:rsidRPr="007600BD" w:rsidTr="007600BD">
        <w:trPr>
          <w:trHeight w:val="690"/>
        </w:trPr>
        <w:tc>
          <w:tcPr>
            <w:tcW w:w="1003" w:type="dxa"/>
            <w:vMerge/>
            <w:tcBorders>
              <w:top w:val="nil"/>
              <w:left w:val="single" w:sz="4" w:space="0" w:color="auto"/>
              <w:bottom w:val="single" w:sz="4" w:space="0" w:color="auto"/>
              <w:right w:val="single" w:sz="4" w:space="0" w:color="auto"/>
            </w:tcBorders>
            <w:vAlign w:val="center"/>
            <w:hideMark/>
          </w:tcPr>
          <w:p w:rsidR="007600BD" w:rsidRPr="007600BD" w:rsidRDefault="007600BD" w:rsidP="007600BD">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3.文化艺术服务</w:t>
            </w:r>
          </w:p>
        </w:tc>
        <w:tc>
          <w:tcPr>
            <w:tcW w:w="851"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1</w:t>
            </w:r>
          </w:p>
        </w:tc>
        <w:tc>
          <w:tcPr>
            <w:tcW w:w="382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红花岗区</w:t>
            </w:r>
          </w:p>
        </w:tc>
        <w:tc>
          <w:tcPr>
            <w:tcW w:w="992"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 xml:space="preserve">　</w:t>
            </w:r>
          </w:p>
        </w:tc>
      </w:tr>
      <w:tr w:rsidR="007600BD" w:rsidRPr="007600BD" w:rsidTr="007600BD">
        <w:trPr>
          <w:trHeight w:val="690"/>
        </w:trPr>
        <w:tc>
          <w:tcPr>
            <w:tcW w:w="1003" w:type="dxa"/>
            <w:vMerge/>
            <w:tcBorders>
              <w:top w:val="nil"/>
              <w:left w:val="single" w:sz="4" w:space="0" w:color="auto"/>
              <w:bottom w:val="single" w:sz="4" w:space="0" w:color="auto"/>
              <w:right w:val="single" w:sz="4" w:space="0" w:color="auto"/>
            </w:tcBorders>
            <w:vAlign w:val="center"/>
            <w:hideMark/>
          </w:tcPr>
          <w:p w:rsidR="007600BD" w:rsidRPr="007600BD" w:rsidRDefault="007600BD" w:rsidP="007600BD">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4.网络文化服务</w:t>
            </w:r>
          </w:p>
        </w:tc>
        <w:tc>
          <w:tcPr>
            <w:tcW w:w="851"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2</w:t>
            </w:r>
          </w:p>
        </w:tc>
        <w:tc>
          <w:tcPr>
            <w:tcW w:w="382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市网信办</w:t>
            </w:r>
          </w:p>
        </w:tc>
        <w:tc>
          <w:tcPr>
            <w:tcW w:w="992"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 xml:space="preserve">　</w:t>
            </w:r>
          </w:p>
        </w:tc>
      </w:tr>
      <w:tr w:rsidR="007600BD" w:rsidRPr="007600BD" w:rsidTr="007600BD">
        <w:trPr>
          <w:trHeight w:val="690"/>
        </w:trPr>
        <w:tc>
          <w:tcPr>
            <w:tcW w:w="1003" w:type="dxa"/>
            <w:vMerge/>
            <w:tcBorders>
              <w:top w:val="nil"/>
              <w:left w:val="single" w:sz="4" w:space="0" w:color="auto"/>
              <w:bottom w:val="single" w:sz="4" w:space="0" w:color="auto"/>
              <w:right w:val="single" w:sz="4" w:space="0" w:color="auto"/>
            </w:tcBorders>
            <w:vAlign w:val="center"/>
            <w:hideMark/>
          </w:tcPr>
          <w:p w:rsidR="007600BD" w:rsidRPr="007600BD" w:rsidRDefault="007600BD" w:rsidP="007600BD">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5.文化休闲娱乐、文化产品生产经营服务</w:t>
            </w:r>
          </w:p>
        </w:tc>
        <w:tc>
          <w:tcPr>
            <w:tcW w:w="851"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2</w:t>
            </w:r>
          </w:p>
        </w:tc>
        <w:tc>
          <w:tcPr>
            <w:tcW w:w="382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赤水市1份、余庆县1份</w:t>
            </w:r>
          </w:p>
        </w:tc>
        <w:tc>
          <w:tcPr>
            <w:tcW w:w="992"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 xml:space="preserve">　</w:t>
            </w:r>
          </w:p>
        </w:tc>
      </w:tr>
      <w:tr w:rsidR="007600BD" w:rsidRPr="007600BD" w:rsidTr="007600BD">
        <w:trPr>
          <w:trHeight w:val="690"/>
        </w:trPr>
        <w:tc>
          <w:tcPr>
            <w:tcW w:w="1003" w:type="dxa"/>
            <w:vMerge/>
            <w:tcBorders>
              <w:top w:val="nil"/>
              <w:left w:val="single" w:sz="4" w:space="0" w:color="auto"/>
              <w:bottom w:val="single" w:sz="4" w:space="0" w:color="auto"/>
              <w:right w:val="single" w:sz="4" w:space="0" w:color="auto"/>
            </w:tcBorders>
            <w:vAlign w:val="center"/>
            <w:hideMark/>
          </w:tcPr>
          <w:p w:rsidR="007600BD" w:rsidRPr="007600BD" w:rsidRDefault="007600BD" w:rsidP="007600BD">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6.其他文化服务</w:t>
            </w:r>
          </w:p>
        </w:tc>
        <w:tc>
          <w:tcPr>
            <w:tcW w:w="851"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1</w:t>
            </w:r>
          </w:p>
        </w:tc>
        <w:tc>
          <w:tcPr>
            <w:tcW w:w="382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市文改办</w:t>
            </w:r>
          </w:p>
        </w:tc>
        <w:tc>
          <w:tcPr>
            <w:tcW w:w="992"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 xml:space="preserve">　</w:t>
            </w:r>
          </w:p>
        </w:tc>
      </w:tr>
      <w:tr w:rsidR="007600BD" w:rsidRPr="007600BD" w:rsidTr="007600BD">
        <w:trPr>
          <w:trHeight w:val="690"/>
        </w:trPr>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民间文化人才</w:t>
            </w:r>
          </w:p>
        </w:tc>
        <w:tc>
          <w:tcPr>
            <w:tcW w:w="141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1.非物质文化遗产传承人员</w:t>
            </w:r>
          </w:p>
        </w:tc>
        <w:tc>
          <w:tcPr>
            <w:tcW w:w="851"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4</w:t>
            </w:r>
          </w:p>
        </w:tc>
        <w:tc>
          <w:tcPr>
            <w:tcW w:w="382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市文广新局负责组织</w:t>
            </w:r>
          </w:p>
        </w:tc>
        <w:tc>
          <w:tcPr>
            <w:tcW w:w="992"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 xml:space="preserve">　</w:t>
            </w:r>
          </w:p>
        </w:tc>
      </w:tr>
      <w:tr w:rsidR="007600BD" w:rsidRPr="007600BD" w:rsidTr="007600BD">
        <w:trPr>
          <w:trHeight w:val="690"/>
        </w:trPr>
        <w:tc>
          <w:tcPr>
            <w:tcW w:w="1003" w:type="dxa"/>
            <w:vMerge/>
            <w:tcBorders>
              <w:top w:val="nil"/>
              <w:left w:val="single" w:sz="4" w:space="0" w:color="auto"/>
              <w:bottom w:val="single" w:sz="4" w:space="0" w:color="auto"/>
              <w:right w:val="single" w:sz="4" w:space="0" w:color="auto"/>
            </w:tcBorders>
            <w:vAlign w:val="center"/>
            <w:hideMark/>
          </w:tcPr>
          <w:p w:rsidR="007600BD" w:rsidRPr="007600BD" w:rsidRDefault="007600BD" w:rsidP="007600BD">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2.文化领域自由职业者</w:t>
            </w:r>
          </w:p>
        </w:tc>
        <w:tc>
          <w:tcPr>
            <w:tcW w:w="851"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3</w:t>
            </w:r>
          </w:p>
        </w:tc>
        <w:tc>
          <w:tcPr>
            <w:tcW w:w="382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市文广新局负责组织</w:t>
            </w:r>
          </w:p>
        </w:tc>
        <w:tc>
          <w:tcPr>
            <w:tcW w:w="992"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 xml:space="preserve">　</w:t>
            </w:r>
          </w:p>
        </w:tc>
      </w:tr>
      <w:tr w:rsidR="007600BD" w:rsidRPr="007600BD" w:rsidTr="007600BD">
        <w:trPr>
          <w:trHeight w:val="690"/>
        </w:trPr>
        <w:tc>
          <w:tcPr>
            <w:tcW w:w="1003" w:type="dxa"/>
            <w:vMerge/>
            <w:tcBorders>
              <w:top w:val="nil"/>
              <w:left w:val="single" w:sz="4" w:space="0" w:color="auto"/>
              <w:bottom w:val="single" w:sz="4" w:space="0" w:color="auto"/>
              <w:right w:val="single" w:sz="4" w:space="0" w:color="auto"/>
            </w:tcBorders>
            <w:vAlign w:val="center"/>
            <w:hideMark/>
          </w:tcPr>
          <w:p w:rsidR="007600BD" w:rsidRPr="007600BD" w:rsidRDefault="007600BD" w:rsidP="007600BD">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3.民间文艺表演、民俗演出人员等</w:t>
            </w:r>
          </w:p>
        </w:tc>
        <w:tc>
          <w:tcPr>
            <w:tcW w:w="851"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center"/>
              <w:rPr>
                <w:rFonts w:ascii="宋体" w:hAnsi="宋体" w:cs="宋体"/>
                <w:color w:val="000000"/>
                <w:kern w:val="0"/>
                <w:sz w:val="22"/>
                <w:szCs w:val="22"/>
              </w:rPr>
            </w:pPr>
            <w:r w:rsidRPr="007600BD">
              <w:rPr>
                <w:rFonts w:ascii="宋体" w:hAnsi="宋体" w:cs="宋体" w:hint="eastAsia"/>
                <w:color w:val="000000"/>
                <w:kern w:val="0"/>
                <w:sz w:val="22"/>
                <w:szCs w:val="22"/>
              </w:rPr>
              <w:t>3</w:t>
            </w:r>
          </w:p>
        </w:tc>
        <w:tc>
          <w:tcPr>
            <w:tcW w:w="3827" w:type="dxa"/>
            <w:tcBorders>
              <w:top w:val="nil"/>
              <w:left w:val="nil"/>
              <w:bottom w:val="single" w:sz="4" w:space="0" w:color="auto"/>
              <w:right w:val="single" w:sz="4" w:space="0" w:color="auto"/>
            </w:tcBorders>
            <w:shd w:val="clear" w:color="auto" w:fill="auto"/>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市文广新局负责组织</w:t>
            </w:r>
          </w:p>
        </w:tc>
        <w:tc>
          <w:tcPr>
            <w:tcW w:w="992" w:type="dxa"/>
            <w:tcBorders>
              <w:top w:val="nil"/>
              <w:left w:val="nil"/>
              <w:bottom w:val="single" w:sz="4" w:space="0" w:color="auto"/>
              <w:right w:val="single" w:sz="4" w:space="0" w:color="auto"/>
            </w:tcBorders>
            <w:shd w:val="clear" w:color="auto" w:fill="auto"/>
            <w:noWrap/>
            <w:vAlign w:val="center"/>
            <w:hideMark/>
          </w:tcPr>
          <w:p w:rsidR="007600BD" w:rsidRPr="007600BD" w:rsidRDefault="007600BD" w:rsidP="007600BD">
            <w:pPr>
              <w:widowControl/>
              <w:jc w:val="left"/>
              <w:rPr>
                <w:rFonts w:ascii="宋体" w:hAnsi="宋体" w:cs="宋体"/>
                <w:color w:val="000000"/>
                <w:kern w:val="0"/>
                <w:sz w:val="22"/>
                <w:szCs w:val="22"/>
              </w:rPr>
            </w:pPr>
            <w:r w:rsidRPr="007600BD">
              <w:rPr>
                <w:rFonts w:ascii="宋体" w:hAnsi="宋体" w:cs="宋体" w:hint="eastAsia"/>
                <w:color w:val="000000"/>
                <w:kern w:val="0"/>
                <w:sz w:val="22"/>
                <w:szCs w:val="22"/>
              </w:rPr>
              <w:t xml:space="preserve">　</w:t>
            </w:r>
          </w:p>
        </w:tc>
      </w:tr>
    </w:tbl>
    <w:p w:rsidR="007600BD" w:rsidRDefault="007600BD" w:rsidP="007600BD">
      <w:pPr>
        <w:widowControl/>
        <w:spacing w:line="360" w:lineRule="auto"/>
        <w:ind w:firstLineChars="200" w:firstLine="672"/>
        <w:jc w:val="left"/>
        <w:rPr>
          <w:rFonts w:eastAsia="黑体"/>
          <w:spacing w:val="8"/>
          <w:kern w:val="0"/>
          <w:sz w:val="32"/>
          <w:szCs w:val="32"/>
        </w:rPr>
      </w:pPr>
    </w:p>
    <w:p w:rsidR="007600BD" w:rsidRDefault="007600BD" w:rsidP="007600BD">
      <w:pPr>
        <w:widowControl/>
        <w:spacing w:line="360" w:lineRule="auto"/>
        <w:ind w:firstLineChars="200" w:firstLine="600"/>
        <w:jc w:val="left"/>
        <w:rPr>
          <w:rFonts w:ascii="仿宋_GB2312" w:eastAsia="仿宋_GB2312" w:hAnsi="仿宋_GB2312"/>
          <w:sz w:val="30"/>
          <w:szCs w:val="30"/>
        </w:rPr>
      </w:pPr>
    </w:p>
    <w:p w:rsidR="007677E9" w:rsidRDefault="007677E9" w:rsidP="007677E9">
      <w:pPr>
        <w:widowControl/>
        <w:spacing w:line="360" w:lineRule="auto"/>
        <w:ind w:firstLineChars="200" w:firstLine="672"/>
        <w:jc w:val="left"/>
        <w:rPr>
          <w:rFonts w:eastAsia="黑体"/>
          <w:spacing w:val="8"/>
          <w:kern w:val="0"/>
          <w:sz w:val="32"/>
          <w:szCs w:val="32"/>
        </w:rPr>
      </w:pPr>
      <w:r>
        <w:rPr>
          <w:rFonts w:eastAsia="黑体" w:hint="eastAsia"/>
          <w:spacing w:val="8"/>
          <w:kern w:val="0"/>
          <w:sz w:val="32"/>
          <w:szCs w:val="32"/>
        </w:rPr>
        <w:t>五、问卷回收</w:t>
      </w:r>
    </w:p>
    <w:p w:rsidR="007677E9" w:rsidRDefault="007677E9" w:rsidP="007677E9">
      <w:pPr>
        <w:widowControl/>
        <w:spacing w:line="360" w:lineRule="auto"/>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（一）发放时间：2016年10月</w:t>
      </w:r>
      <w:r w:rsidR="007600BD">
        <w:rPr>
          <w:rFonts w:ascii="仿宋_GB2312" w:eastAsia="仿宋_GB2312" w:hAnsi="仿宋_GB2312" w:hint="eastAsia"/>
          <w:sz w:val="30"/>
          <w:szCs w:val="30"/>
        </w:rPr>
        <w:t>31</w:t>
      </w:r>
      <w:r>
        <w:rPr>
          <w:rFonts w:ascii="仿宋_GB2312" w:eastAsia="仿宋_GB2312" w:hAnsi="仿宋_GB2312" w:hint="eastAsia"/>
          <w:sz w:val="30"/>
          <w:szCs w:val="30"/>
        </w:rPr>
        <w:t>日由各有关单位统一下发调查问卷。</w:t>
      </w:r>
    </w:p>
    <w:p w:rsidR="007677E9" w:rsidRDefault="007677E9" w:rsidP="007677E9">
      <w:pPr>
        <w:widowControl/>
        <w:spacing w:line="360" w:lineRule="auto"/>
        <w:ind w:firstLineChars="200" w:firstLine="600"/>
        <w:jc w:val="left"/>
        <w:rPr>
          <w:rFonts w:eastAsia="黑体"/>
          <w:spacing w:val="8"/>
          <w:kern w:val="0"/>
          <w:sz w:val="32"/>
          <w:szCs w:val="32"/>
        </w:rPr>
      </w:pPr>
      <w:r>
        <w:rPr>
          <w:rFonts w:ascii="仿宋_GB2312" w:eastAsia="仿宋_GB2312" w:hAnsi="仿宋_GB2312" w:hint="eastAsia"/>
          <w:sz w:val="30"/>
          <w:szCs w:val="30"/>
        </w:rPr>
        <w:t>（二）回收时间：2016年11月</w:t>
      </w:r>
      <w:r w:rsidR="007600BD">
        <w:rPr>
          <w:rFonts w:ascii="仿宋_GB2312" w:eastAsia="仿宋_GB2312" w:hAnsi="仿宋_GB2312" w:hint="eastAsia"/>
          <w:sz w:val="30"/>
          <w:szCs w:val="30"/>
        </w:rPr>
        <w:t>7</w:t>
      </w:r>
      <w:r>
        <w:rPr>
          <w:rFonts w:ascii="仿宋_GB2312" w:eastAsia="仿宋_GB2312" w:hAnsi="仿宋_GB2312" w:hint="eastAsia"/>
          <w:sz w:val="30"/>
          <w:szCs w:val="30"/>
        </w:rPr>
        <w:t>日前。</w:t>
      </w:r>
    </w:p>
    <w:p w:rsidR="007600BD" w:rsidRDefault="007677E9" w:rsidP="007600BD">
      <w:pPr>
        <w:widowControl/>
        <w:spacing w:line="360" w:lineRule="auto"/>
        <w:ind w:firstLineChars="200" w:firstLine="600"/>
        <w:jc w:val="left"/>
        <w:rPr>
          <w:rFonts w:eastAsia="黑体"/>
          <w:spacing w:val="8"/>
          <w:kern w:val="0"/>
          <w:sz w:val="32"/>
          <w:szCs w:val="32"/>
        </w:rPr>
      </w:pPr>
      <w:r>
        <w:rPr>
          <w:rFonts w:ascii="仿宋_GB2312" w:eastAsia="仿宋_GB2312" w:hAnsi="仿宋_GB2312" w:hint="eastAsia"/>
          <w:sz w:val="30"/>
          <w:szCs w:val="30"/>
        </w:rPr>
        <w:t>（三）回收要求：各单位按照以下要求对问卷进行回收，回收完成后，报</w:t>
      </w:r>
      <w:r w:rsidR="007600BD">
        <w:rPr>
          <w:rFonts w:ascii="仿宋_GB2312" w:eastAsia="仿宋_GB2312" w:hAnsi="仿宋_GB2312" w:hint="eastAsia"/>
          <w:sz w:val="30"/>
          <w:szCs w:val="30"/>
        </w:rPr>
        <w:t>市委</w:t>
      </w:r>
      <w:r>
        <w:rPr>
          <w:rFonts w:ascii="仿宋_GB2312" w:eastAsia="仿宋_GB2312" w:hAnsi="仿宋_GB2312" w:hint="eastAsia"/>
          <w:sz w:val="30"/>
          <w:szCs w:val="30"/>
        </w:rPr>
        <w:t>宣传部干部</w:t>
      </w:r>
      <w:r w:rsidR="007600BD">
        <w:rPr>
          <w:rFonts w:ascii="仿宋_GB2312" w:eastAsia="仿宋_GB2312" w:hAnsi="仿宋_GB2312" w:hint="eastAsia"/>
          <w:sz w:val="30"/>
          <w:szCs w:val="30"/>
        </w:rPr>
        <w:t>科</w:t>
      </w:r>
      <w:r>
        <w:rPr>
          <w:rFonts w:ascii="仿宋_GB2312" w:eastAsia="仿宋_GB2312" w:hAnsi="仿宋_GB2312" w:hint="eastAsia"/>
          <w:sz w:val="30"/>
          <w:szCs w:val="30"/>
        </w:rPr>
        <w:t>。</w:t>
      </w:r>
    </w:p>
    <w:p w:rsidR="007677E9" w:rsidRDefault="007600BD" w:rsidP="007600BD">
      <w:pPr>
        <w:widowControl/>
        <w:spacing w:line="360" w:lineRule="auto"/>
        <w:ind w:firstLineChars="200" w:firstLine="600"/>
        <w:jc w:val="left"/>
        <w:rPr>
          <w:rFonts w:eastAsia="黑体"/>
          <w:spacing w:val="8"/>
          <w:kern w:val="0"/>
          <w:sz w:val="32"/>
          <w:szCs w:val="32"/>
        </w:rPr>
      </w:pPr>
      <w:r>
        <w:rPr>
          <w:rFonts w:ascii="仿宋_GB2312" w:eastAsia="仿宋_GB2312" w:hAnsi="仿宋_GB2312" w:hint="eastAsia"/>
          <w:sz w:val="30"/>
          <w:szCs w:val="30"/>
        </w:rPr>
        <w:t>1</w:t>
      </w:r>
      <w:r w:rsidR="007677E9">
        <w:rPr>
          <w:rFonts w:ascii="仿宋_GB2312" w:eastAsia="仿宋_GB2312" w:hAnsi="仿宋_GB2312" w:hint="eastAsia"/>
          <w:sz w:val="30"/>
          <w:szCs w:val="30"/>
        </w:rPr>
        <w:t>. 进行问卷初评：问卷组织者在回收问卷时要对问卷进行初评，分辨哪些属于有效问卷，哪些属于无效问卷。评审原则：(1)有效问卷：填写完整、正确的问卷；(2)无效问卷：1）超过四分之一的内容没有填写；2）明显的规律答题（如全部选A）；3）填写内容难以辨认；4）个人基本信息缺失。</w:t>
      </w:r>
    </w:p>
    <w:p w:rsidR="007677E9" w:rsidRDefault="007600BD" w:rsidP="007677E9">
      <w:pPr>
        <w:widowControl/>
        <w:spacing w:line="360" w:lineRule="auto"/>
        <w:ind w:firstLineChars="200" w:firstLine="600"/>
        <w:jc w:val="left"/>
        <w:rPr>
          <w:rFonts w:eastAsia="黑体"/>
          <w:spacing w:val="8"/>
          <w:kern w:val="0"/>
          <w:sz w:val="32"/>
          <w:szCs w:val="32"/>
        </w:rPr>
      </w:pPr>
      <w:r>
        <w:rPr>
          <w:rFonts w:ascii="仿宋_GB2312" w:eastAsia="仿宋_GB2312" w:hAnsi="仿宋_GB2312" w:hint="eastAsia"/>
          <w:sz w:val="30"/>
          <w:szCs w:val="30"/>
        </w:rPr>
        <w:t>2</w:t>
      </w:r>
      <w:r w:rsidR="007677E9">
        <w:rPr>
          <w:rFonts w:ascii="仿宋_GB2312" w:eastAsia="仿宋_GB2312" w:hAnsi="仿宋_GB2312" w:hint="eastAsia"/>
          <w:sz w:val="30"/>
          <w:szCs w:val="30"/>
        </w:rPr>
        <w:t>. 填写问卷发放与回收情况汇总表（见表2）。</w:t>
      </w:r>
    </w:p>
    <w:p w:rsidR="007677E9" w:rsidRDefault="007600BD" w:rsidP="007677E9">
      <w:pPr>
        <w:widowControl/>
        <w:spacing w:line="360" w:lineRule="auto"/>
        <w:ind w:firstLineChars="200" w:firstLine="600"/>
        <w:jc w:val="left"/>
        <w:rPr>
          <w:rFonts w:ascii="仿宋_GB2312" w:eastAsia="仿宋_GB2312" w:hAnsi="仿宋_GB2312"/>
          <w:sz w:val="30"/>
          <w:szCs w:val="30"/>
        </w:rPr>
      </w:pPr>
      <w:r>
        <w:rPr>
          <w:rFonts w:ascii="仿宋_GB2312" w:eastAsia="仿宋_GB2312" w:hAnsi="仿宋_GB2312" w:hint="eastAsia"/>
          <w:sz w:val="30"/>
          <w:szCs w:val="30"/>
        </w:rPr>
        <w:t>3</w:t>
      </w:r>
      <w:r w:rsidR="007677E9">
        <w:rPr>
          <w:rFonts w:ascii="仿宋_GB2312" w:eastAsia="仿宋_GB2312" w:hAnsi="仿宋_GB2312" w:hint="eastAsia"/>
          <w:sz w:val="30"/>
          <w:szCs w:val="30"/>
        </w:rPr>
        <w:t>. 封袋：各级问卷调查组织者在分装问卷的口袋上写明所属省区市、提交时间、问卷数量等信息，问卷调查负责人签名、单位盖章（见表2）。</w:t>
      </w:r>
    </w:p>
    <w:p w:rsidR="007600BD" w:rsidRDefault="007600BD" w:rsidP="007677E9">
      <w:pPr>
        <w:widowControl/>
        <w:spacing w:line="360" w:lineRule="auto"/>
        <w:ind w:firstLineChars="200" w:firstLine="600"/>
        <w:jc w:val="left"/>
        <w:rPr>
          <w:rFonts w:ascii="仿宋_GB2312" w:eastAsia="仿宋_GB2312" w:hAnsi="仿宋_GB2312" w:hint="eastAsia"/>
          <w:sz w:val="30"/>
          <w:szCs w:val="30"/>
        </w:rPr>
      </w:pPr>
      <w:r>
        <w:rPr>
          <w:rFonts w:ascii="仿宋_GB2312" w:eastAsia="仿宋_GB2312" w:hAnsi="仿宋_GB2312" w:hint="eastAsia"/>
          <w:sz w:val="30"/>
          <w:szCs w:val="30"/>
        </w:rPr>
        <w:t>4.问卷编号暂不填写。</w:t>
      </w:r>
    </w:p>
    <w:p w:rsidR="00820C66" w:rsidRDefault="00820C66" w:rsidP="007677E9">
      <w:pPr>
        <w:widowControl/>
        <w:spacing w:line="360" w:lineRule="auto"/>
        <w:ind w:firstLineChars="200" w:firstLine="600"/>
        <w:jc w:val="left"/>
        <w:rPr>
          <w:rFonts w:ascii="仿宋_GB2312" w:eastAsia="仿宋_GB2312" w:hAnsi="仿宋_GB2312" w:hint="eastAsia"/>
          <w:sz w:val="30"/>
          <w:szCs w:val="30"/>
        </w:rPr>
      </w:pPr>
    </w:p>
    <w:p w:rsidR="00820C66" w:rsidRDefault="00820C66" w:rsidP="007677E9">
      <w:pPr>
        <w:widowControl/>
        <w:spacing w:line="360" w:lineRule="auto"/>
        <w:ind w:firstLineChars="200" w:firstLine="600"/>
        <w:jc w:val="left"/>
        <w:rPr>
          <w:rFonts w:ascii="仿宋_GB2312" w:eastAsia="仿宋_GB2312" w:hAnsi="仿宋_GB2312" w:hint="eastAsia"/>
          <w:sz w:val="30"/>
          <w:szCs w:val="30"/>
        </w:rPr>
      </w:pPr>
    </w:p>
    <w:p w:rsidR="00820C66" w:rsidRDefault="00820C66" w:rsidP="00820C66">
      <w:pPr>
        <w:widowControl/>
        <w:spacing w:line="360" w:lineRule="auto"/>
        <w:ind w:right="600" w:firstLineChars="200" w:firstLine="600"/>
        <w:jc w:val="right"/>
        <w:rPr>
          <w:rFonts w:ascii="仿宋_GB2312" w:eastAsia="仿宋_GB2312" w:hAnsi="仿宋_GB2312" w:hint="eastAsia"/>
          <w:sz w:val="30"/>
          <w:szCs w:val="30"/>
        </w:rPr>
      </w:pPr>
      <w:r>
        <w:rPr>
          <w:rFonts w:ascii="仿宋_GB2312" w:eastAsia="仿宋_GB2312" w:hAnsi="仿宋_GB2312" w:hint="eastAsia"/>
          <w:sz w:val="30"/>
          <w:szCs w:val="30"/>
        </w:rPr>
        <w:t>中共遵义市委宣传部</w:t>
      </w:r>
    </w:p>
    <w:p w:rsidR="00820C66" w:rsidRDefault="00820C66" w:rsidP="00820C66">
      <w:pPr>
        <w:widowControl/>
        <w:spacing w:line="360" w:lineRule="auto"/>
        <w:ind w:right="150" w:firstLineChars="200" w:firstLine="600"/>
        <w:jc w:val="right"/>
        <w:rPr>
          <w:rFonts w:ascii="仿宋_GB2312" w:eastAsia="仿宋_GB2312" w:hAnsi="仿宋_GB2312" w:hint="eastAsia"/>
          <w:sz w:val="30"/>
          <w:szCs w:val="30"/>
        </w:rPr>
      </w:pPr>
      <w:r>
        <w:rPr>
          <w:rFonts w:ascii="仿宋_GB2312" w:eastAsia="仿宋_GB2312" w:hAnsi="仿宋_GB2312" w:hint="eastAsia"/>
          <w:sz w:val="30"/>
          <w:szCs w:val="30"/>
        </w:rPr>
        <w:t>2016年10月31日</w:t>
      </w:r>
    </w:p>
    <w:p w:rsidR="007677E9" w:rsidRDefault="007677E9" w:rsidP="007677E9">
      <w:pPr>
        <w:widowControl/>
        <w:spacing w:line="360" w:lineRule="auto"/>
        <w:ind w:firstLineChars="200" w:firstLine="600"/>
        <w:jc w:val="left"/>
        <w:rPr>
          <w:rFonts w:ascii="仿宋_GB2312" w:eastAsia="仿宋_GB2312" w:hAnsi="仿宋_GB2312"/>
          <w:sz w:val="30"/>
          <w:szCs w:val="30"/>
        </w:rPr>
      </w:pPr>
    </w:p>
    <w:p w:rsidR="007677E9" w:rsidRDefault="007677E9" w:rsidP="007677E9">
      <w:pPr>
        <w:widowControl/>
        <w:spacing w:line="360" w:lineRule="auto"/>
        <w:ind w:firstLineChars="200" w:firstLine="600"/>
        <w:jc w:val="left"/>
        <w:rPr>
          <w:rFonts w:ascii="仿宋_GB2312" w:eastAsia="仿宋_GB2312" w:hAnsi="仿宋_GB2312"/>
          <w:sz w:val="30"/>
          <w:szCs w:val="30"/>
        </w:rPr>
      </w:pPr>
    </w:p>
    <w:p w:rsidR="007677E9" w:rsidRDefault="007677E9" w:rsidP="007677E9">
      <w:pPr>
        <w:widowControl/>
        <w:spacing w:line="360" w:lineRule="auto"/>
        <w:ind w:firstLineChars="200" w:firstLine="600"/>
        <w:jc w:val="left"/>
        <w:rPr>
          <w:rFonts w:ascii="仿宋_GB2312" w:eastAsia="仿宋_GB2312" w:hAnsi="仿宋_GB2312"/>
          <w:sz w:val="30"/>
          <w:szCs w:val="30"/>
        </w:rPr>
      </w:pPr>
    </w:p>
    <w:p w:rsidR="007677E9" w:rsidRDefault="007677E9" w:rsidP="007677E9">
      <w:pPr>
        <w:widowControl/>
        <w:spacing w:line="360" w:lineRule="auto"/>
        <w:ind w:firstLineChars="200" w:firstLine="600"/>
        <w:jc w:val="left"/>
        <w:rPr>
          <w:rFonts w:ascii="仿宋_GB2312" w:eastAsia="仿宋_GB2312" w:hAnsi="仿宋_GB2312"/>
          <w:sz w:val="30"/>
          <w:szCs w:val="30"/>
        </w:rPr>
      </w:pPr>
    </w:p>
    <w:p w:rsidR="007677E9" w:rsidRDefault="007677E9" w:rsidP="007677E9">
      <w:pPr>
        <w:widowControl/>
        <w:spacing w:line="360" w:lineRule="auto"/>
        <w:ind w:firstLineChars="200" w:firstLine="600"/>
        <w:jc w:val="left"/>
        <w:rPr>
          <w:rFonts w:ascii="仿宋_GB2312" w:eastAsia="仿宋_GB2312" w:hAnsi="仿宋_GB2312"/>
          <w:sz w:val="30"/>
          <w:szCs w:val="30"/>
        </w:rPr>
      </w:pPr>
    </w:p>
    <w:p w:rsidR="007677E9" w:rsidRDefault="007677E9" w:rsidP="007677E9">
      <w:pPr>
        <w:widowControl/>
        <w:spacing w:line="360" w:lineRule="auto"/>
        <w:ind w:firstLineChars="200" w:firstLine="600"/>
        <w:jc w:val="left"/>
        <w:rPr>
          <w:rFonts w:ascii="仿宋_GB2312" w:eastAsia="仿宋_GB2312" w:hAnsi="仿宋_GB2312"/>
          <w:sz w:val="30"/>
          <w:szCs w:val="30"/>
        </w:rPr>
      </w:pPr>
    </w:p>
    <w:p w:rsidR="007677E9" w:rsidRDefault="007677E9" w:rsidP="007677E9">
      <w:pPr>
        <w:spacing w:line="360" w:lineRule="auto"/>
        <w:jc w:val="center"/>
        <w:rPr>
          <w:rFonts w:ascii="仿宋_GB2312" w:eastAsia="仿宋_GB2312" w:hAnsi="仿宋_GB2312"/>
          <w:sz w:val="30"/>
          <w:szCs w:val="30"/>
        </w:rPr>
      </w:pPr>
      <w:r>
        <w:rPr>
          <w:rFonts w:ascii="仿宋_GB2312" w:eastAsia="仿宋_GB2312" w:hAnsi="仿宋_GB2312" w:hint="eastAsia"/>
          <w:sz w:val="30"/>
          <w:szCs w:val="30"/>
        </w:rPr>
        <w:t>表2 问卷回收情况一览表</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58"/>
        <w:gridCol w:w="3082"/>
        <w:gridCol w:w="3082"/>
      </w:tblGrid>
      <w:tr w:rsidR="007677E9" w:rsidTr="00856B05">
        <w:trPr>
          <w:trHeight w:val="397"/>
        </w:trPr>
        <w:tc>
          <w:tcPr>
            <w:tcW w:w="8522" w:type="dxa"/>
            <w:gridSpan w:val="3"/>
            <w:tcBorders>
              <w:top w:val="single" w:sz="4" w:space="0" w:color="auto"/>
              <w:left w:val="single" w:sz="4" w:space="0" w:color="auto"/>
              <w:bottom w:val="single" w:sz="4" w:space="0" w:color="auto"/>
              <w:right w:val="single" w:sz="4" w:space="0" w:color="auto"/>
            </w:tcBorders>
            <w:vAlign w:val="center"/>
          </w:tcPr>
          <w:p w:rsidR="007677E9" w:rsidRDefault="007677E9" w:rsidP="00856B05">
            <w:pPr>
              <w:spacing w:line="360" w:lineRule="auto"/>
              <w:jc w:val="center"/>
              <w:rPr>
                <w:rFonts w:ascii="仿宋_GB2312" w:eastAsia="仿宋_GB2312" w:hAnsi="仿宋_GB2312"/>
                <w:sz w:val="30"/>
                <w:szCs w:val="30"/>
              </w:rPr>
            </w:pPr>
            <w:r>
              <w:rPr>
                <w:rFonts w:ascii="仿宋_GB2312" w:eastAsia="仿宋_GB2312" w:hAnsi="仿宋_GB2312" w:hint="eastAsia"/>
                <w:sz w:val="30"/>
                <w:szCs w:val="30"/>
              </w:rPr>
              <w:t>XXX单位问卷回收情况一览表</w:t>
            </w:r>
          </w:p>
        </w:tc>
      </w:tr>
      <w:tr w:rsidR="007677E9" w:rsidTr="00856B05">
        <w:trPr>
          <w:trHeight w:val="414"/>
        </w:trPr>
        <w:tc>
          <w:tcPr>
            <w:tcW w:w="2358" w:type="dxa"/>
            <w:tcBorders>
              <w:top w:val="single" w:sz="4" w:space="0" w:color="auto"/>
              <w:left w:val="single" w:sz="4" w:space="0" w:color="auto"/>
              <w:bottom w:val="single" w:sz="4" w:space="0" w:color="auto"/>
              <w:right w:val="single" w:sz="4" w:space="0" w:color="auto"/>
            </w:tcBorders>
            <w:vAlign w:val="center"/>
          </w:tcPr>
          <w:p w:rsidR="007677E9" w:rsidRDefault="007677E9" w:rsidP="00856B05">
            <w:pPr>
              <w:spacing w:line="360" w:lineRule="auto"/>
              <w:jc w:val="left"/>
              <w:rPr>
                <w:rFonts w:ascii="仿宋_GB2312" w:eastAsia="仿宋_GB2312" w:hAnsi="仿宋_GB2312"/>
                <w:sz w:val="30"/>
                <w:szCs w:val="30"/>
              </w:rPr>
            </w:pPr>
            <w:r>
              <w:rPr>
                <w:rFonts w:ascii="仿宋_GB2312" w:eastAsia="仿宋_GB2312" w:hAnsi="仿宋_GB2312" w:hint="eastAsia"/>
                <w:sz w:val="30"/>
                <w:szCs w:val="30"/>
              </w:rPr>
              <w:t>地区：</w:t>
            </w:r>
          </w:p>
        </w:tc>
        <w:tc>
          <w:tcPr>
            <w:tcW w:w="3082" w:type="dxa"/>
            <w:tcBorders>
              <w:top w:val="single" w:sz="4" w:space="0" w:color="auto"/>
              <w:left w:val="single" w:sz="4" w:space="0" w:color="auto"/>
              <w:bottom w:val="single" w:sz="4" w:space="0" w:color="auto"/>
              <w:right w:val="single" w:sz="4" w:space="0" w:color="auto"/>
            </w:tcBorders>
            <w:vAlign w:val="center"/>
          </w:tcPr>
          <w:p w:rsidR="007677E9" w:rsidRDefault="007677E9" w:rsidP="00856B05">
            <w:pPr>
              <w:spacing w:line="360" w:lineRule="auto"/>
              <w:jc w:val="left"/>
              <w:rPr>
                <w:rFonts w:ascii="仿宋_GB2312" w:eastAsia="仿宋_GB2312" w:hAnsi="仿宋_GB2312"/>
                <w:sz w:val="30"/>
                <w:szCs w:val="30"/>
              </w:rPr>
            </w:pPr>
            <w:r>
              <w:rPr>
                <w:rFonts w:ascii="仿宋_GB2312" w:eastAsia="仿宋_GB2312" w:hAnsi="仿宋_GB2312" w:hint="eastAsia"/>
                <w:sz w:val="30"/>
                <w:szCs w:val="30"/>
              </w:rPr>
              <w:t>部门：</w:t>
            </w:r>
          </w:p>
        </w:tc>
        <w:tc>
          <w:tcPr>
            <w:tcW w:w="3082" w:type="dxa"/>
            <w:tcBorders>
              <w:top w:val="single" w:sz="4" w:space="0" w:color="auto"/>
              <w:left w:val="single" w:sz="4" w:space="0" w:color="auto"/>
              <w:bottom w:val="single" w:sz="4" w:space="0" w:color="auto"/>
              <w:right w:val="single" w:sz="4" w:space="0" w:color="auto"/>
            </w:tcBorders>
            <w:vAlign w:val="center"/>
          </w:tcPr>
          <w:p w:rsidR="007677E9" w:rsidRDefault="007677E9" w:rsidP="00856B05">
            <w:pPr>
              <w:spacing w:line="360" w:lineRule="auto"/>
              <w:jc w:val="left"/>
              <w:rPr>
                <w:rFonts w:ascii="仿宋_GB2312" w:eastAsia="仿宋_GB2312" w:hAnsi="仿宋_GB2312"/>
                <w:sz w:val="30"/>
                <w:szCs w:val="30"/>
              </w:rPr>
            </w:pPr>
            <w:r>
              <w:rPr>
                <w:rFonts w:ascii="仿宋_GB2312" w:eastAsia="仿宋_GB2312" w:hAnsi="仿宋_GB2312" w:hint="eastAsia"/>
                <w:sz w:val="30"/>
                <w:szCs w:val="30"/>
              </w:rPr>
              <w:t>单位：</w:t>
            </w:r>
          </w:p>
        </w:tc>
      </w:tr>
      <w:tr w:rsidR="007677E9" w:rsidTr="00856B05">
        <w:trPr>
          <w:trHeight w:val="407"/>
        </w:trPr>
        <w:tc>
          <w:tcPr>
            <w:tcW w:w="2358" w:type="dxa"/>
            <w:tcBorders>
              <w:top w:val="single" w:sz="4" w:space="0" w:color="auto"/>
              <w:left w:val="single" w:sz="4" w:space="0" w:color="auto"/>
              <w:bottom w:val="single" w:sz="4" w:space="0" w:color="auto"/>
              <w:right w:val="single" w:sz="4" w:space="0" w:color="auto"/>
            </w:tcBorders>
            <w:vAlign w:val="center"/>
          </w:tcPr>
          <w:p w:rsidR="007677E9" w:rsidRDefault="007677E9" w:rsidP="00856B05">
            <w:pPr>
              <w:spacing w:line="360" w:lineRule="auto"/>
              <w:jc w:val="left"/>
              <w:rPr>
                <w:rFonts w:ascii="仿宋_GB2312" w:eastAsia="仿宋_GB2312" w:hAnsi="仿宋_GB2312"/>
                <w:sz w:val="30"/>
                <w:szCs w:val="30"/>
              </w:rPr>
            </w:pPr>
            <w:r>
              <w:rPr>
                <w:rFonts w:ascii="仿宋_GB2312" w:eastAsia="仿宋_GB2312" w:hAnsi="仿宋_GB2312" w:hint="eastAsia"/>
                <w:sz w:val="30"/>
                <w:szCs w:val="30"/>
              </w:rPr>
              <w:t>问卷数量</w:t>
            </w:r>
          </w:p>
        </w:tc>
        <w:tc>
          <w:tcPr>
            <w:tcW w:w="6164" w:type="dxa"/>
            <w:gridSpan w:val="2"/>
            <w:tcBorders>
              <w:top w:val="single" w:sz="4" w:space="0" w:color="auto"/>
              <w:left w:val="single" w:sz="4" w:space="0" w:color="auto"/>
              <w:bottom w:val="single" w:sz="4" w:space="0" w:color="auto"/>
              <w:right w:val="single" w:sz="4" w:space="0" w:color="auto"/>
            </w:tcBorders>
            <w:vAlign w:val="center"/>
          </w:tcPr>
          <w:p w:rsidR="007677E9" w:rsidRDefault="007677E9" w:rsidP="00856B05">
            <w:pPr>
              <w:spacing w:line="360" w:lineRule="auto"/>
              <w:jc w:val="left"/>
              <w:rPr>
                <w:rFonts w:ascii="仿宋_GB2312" w:eastAsia="仿宋_GB2312" w:hAnsi="仿宋_GB2312"/>
                <w:sz w:val="30"/>
                <w:szCs w:val="30"/>
              </w:rPr>
            </w:pPr>
            <w:r>
              <w:rPr>
                <w:rFonts w:ascii="仿宋_GB2312" w:eastAsia="仿宋_GB2312" w:hAnsi="仿宋_GB2312" w:hint="eastAsia"/>
                <w:sz w:val="30"/>
                <w:szCs w:val="30"/>
              </w:rPr>
              <w:t xml:space="preserve">         份</w:t>
            </w:r>
          </w:p>
        </w:tc>
      </w:tr>
      <w:tr w:rsidR="007677E9" w:rsidTr="00856B05">
        <w:trPr>
          <w:trHeight w:val="339"/>
        </w:trPr>
        <w:tc>
          <w:tcPr>
            <w:tcW w:w="2358" w:type="dxa"/>
            <w:tcBorders>
              <w:top w:val="single" w:sz="4" w:space="0" w:color="auto"/>
              <w:left w:val="single" w:sz="4" w:space="0" w:color="auto"/>
              <w:bottom w:val="single" w:sz="4" w:space="0" w:color="auto"/>
              <w:right w:val="single" w:sz="4" w:space="0" w:color="auto"/>
            </w:tcBorders>
            <w:vAlign w:val="center"/>
          </w:tcPr>
          <w:p w:rsidR="007677E9" w:rsidRDefault="007677E9" w:rsidP="00856B05">
            <w:pPr>
              <w:spacing w:line="360" w:lineRule="auto"/>
              <w:jc w:val="left"/>
              <w:rPr>
                <w:rFonts w:ascii="仿宋_GB2312" w:eastAsia="仿宋_GB2312" w:hAnsi="仿宋_GB2312"/>
                <w:sz w:val="30"/>
                <w:szCs w:val="30"/>
              </w:rPr>
            </w:pPr>
            <w:r>
              <w:rPr>
                <w:rFonts w:ascii="仿宋_GB2312" w:eastAsia="仿宋_GB2312" w:hAnsi="仿宋_GB2312" w:hint="eastAsia"/>
                <w:sz w:val="30"/>
                <w:szCs w:val="30"/>
              </w:rPr>
              <w:t>提交时间</w:t>
            </w:r>
          </w:p>
        </w:tc>
        <w:tc>
          <w:tcPr>
            <w:tcW w:w="6164" w:type="dxa"/>
            <w:gridSpan w:val="2"/>
            <w:tcBorders>
              <w:top w:val="single" w:sz="4" w:space="0" w:color="auto"/>
              <w:left w:val="single" w:sz="4" w:space="0" w:color="auto"/>
              <w:bottom w:val="single" w:sz="4" w:space="0" w:color="auto"/>
              <w:right w:val="single" w:sz="4" w:space="0" w:color="auto"/>
            </w:tcBorders>
            <w:vAlign w:val="center"/>
          </w:tcPr>
          <w:p w:rsidR="007677E9" w:rsidRDefault="007677E9" w:rsidP="00856B05">
            <w:pPr>
              <w:spacing w:line="360" w:lineRule="auto"/>
              <w:jc w:val="left"/>
              <w:rPr>
                <w:rFonts w:ascii="仿宋_GB2312" w:eastAsia="仿宋_GB2312" w:hAnsi="仿宋_GB2312"/>
                <w:sz w:val="30"/>
                <w:szCs w:val="30"/>
              </w:rPr>
            </w:pPr>
            <w:r>
              <w:rPr>
                <w:rFonts w:ascii="仿宋_GB2312" w:eastAsia="仿宋_GB2312" w:hAnsi="仿宋_GB2312" w:hint="eastAsia"/>
                <w:sz w:val="30"/>
                <w:szCs w:val="30"/>
              </w:rPr>
              <w:t>2016年     月     日</w:t>
            </w:r>
          </w:p>
        </w:tc>
      </w:tr>
      <w:tr w:rsidR="007677E9" w:rsidTr="00856B05">
        <w:trPr>
          <w:trHeight w:val="263"/>
        </w:trPr>
        <w:tc>
          <w:tcPr>
            <w:tcW w:w="2358" w:type="dxa"/>
            <w:tcBorders>
              <w:top w:val="single" w:sz="4" w:space="0" w:color="auto"/>
              <w:left w:val="single" w:sz="4" w:space="0" w:color="auto"/>
              <w:bottom w:val="single" w:sz="4" w:space="0" w:color="auto"/>
              <w:right w:val="single" w:sz="4" w:space="0" w:color="auto"/>
            </w:tcBorders>
            <w:vAlign w:val="center"/>
          </w:tcPr>
          <w:p w:rsidR="007677E9" w:rsidRDefault="007677E9" w:rsidP="00856B05">
            <w:pPr>
              <w:spacing w:line="360" w:lineRule="auto"/>
              <w:jc w:val="left"/>
              <w:rPr>
                <w:rFonts w:ascii="仿宋_GB2312" w:eastAsia="仿宋_GB2312" w:hAnsi="仿宋_GB2312"/>
                <w:sz w:val="30"/>
                <w:szCs w:val="30"/>
              </w:rPr>
            </w:pPr>
            <w:r>
              <w:rPr>
                <w:rFonts w:ascii="仿宋_GB2312" w:eastAsia="仿宋_GB2312" w:hAnsi="仿宋_GB2312" w:hint="eastAsia"/>
                <w:sz w:val="30"/>
                <w:szCs w:val="30"/>
              </w:rPr>
              <w:t>问卷调查负责人</w:t>
            </w:r>
          </w:p>
        </w:tc>
        <w:tc>
          <w:tcPr>
            <w:tcW w:w="6164" w:type="dxa"/>
            <w:gridSpan w:val="2"/>
            <w:tcBorders>
              <w:top w:val="single" w:sz="4" w:space="0" w:color="auto"/>
              <w:left w:val="single" w:sz="4" w:space="0" w:color="auto"/>
              <w:bottom w:val="single" w:sz="4" w:space="0" w:color="auto"/>
              <w:right w:val="single" w:sz="4" w:space="0" w:color="auto"/>
            </w:tcBorders>
            <w:vAlign w:val="center"/>
          </w:tcPr>
          <w:p w:rsidR="007677E9" w:rsidRDefault="007677E9" w:rsidP="00856B05">
            <w:pPr>
              <w:spacing w:line="360" w:lineRule="auto"/>
              <w:jc w:val="left"/>
              <w:rPr>
                <w:rFonts w:ascii="仿宋_GB2312" w:eastAsia="仿宋_GB2312" w:hAnsi="仿宋_GB2312"/>
                <w:sz w:val="30"/>
                <w:szCs w:val="30"/>
              </w:rPr>
            </w:pPr>
            <w:r>
              <w:rPr>
                <w:rFonts w:ascii="仿宋_GB2312" w:eastAsia="仿宋_GB2312" w:hAnsi="仿宋_GB2312" w:hint="eastAsia"/>
                <w:sz w:val="30"/>
                <w:szCs w:val="30"/>
              </w:rPr>
              <w:t xml:space="preserve">（签字）                </w:t>
            </w:r>
          </w:p>
        </w:tc>
      </w:tr>
    </w:tbl>
    <w:p w:rsidR="007677E9" w:rsidRDefault="007677E9" w:rsidP="007677E9">
      <w:pPr>
        <w:snapToGrid w:val="0"/>
        <w:spacing w:line="360" w:lineRule="auto"/>
        <w:ind w:firstLineChars="200" w:firstLine="600"/>
        <w:textAlignment w:val="baseline"/>
        <w:rPr>
          <w:rFonts w:ascii="仿宋_GB2312" w:eastAsia="仿宋_GB2312" w:hAnsi="仿宋_GB2312" w:cs="仿宋_GB2312"/>
          <w:sz w:val="30"/>
          <w:szCs w:val="30"/>
        </w:rPr>
      </w:pPr>
    </w:p>
    <w:p w:rsidR="007677E9" w:rsidRDefault="007677E9" w:rsidP="007677E9">
      <w:pPr>
        <w:widowControl/>
        <w:spacing w:line="360" w:lineRule="auto"/>
        <w:ind w:firstLineChars="200" w:firstLine="672"/>
        <w:jc w:val="left"/>
        <w:rPr>
          <w:rFonts w:eastAsia="黑体"/>
          <w:spacing w:val="8"/>
          <w:kern w:val="0"/>
          <w:sz w:val="32"/>
          <w:szCs w:val="32"/>
        </w:rPr>
      </w:pPr>
      <w:r>
        <w:rPr>
          <w:rFonts w:eastAsia="黑体" w:hint="eastAsia"/>
          <w:spacing w:val="8"/>
          <w:kern w:val="0"/>
          <w:sz w:val="32"/>
          <w:szCs w:val="32"/>
        </w:rPr>
        <w:t>六、联系人信息</w:t>
      </w:r>
    </w:p>
    <w:p w:rsidR="007600BD" w:rsidRDefault="007677E9" w:rsidP="007600BD">
      <w:pPr>
        <w:widowControl/>
        <w:spacing w:line="360" w:lineRule="auto"/>
        <w:ind w:firstLineChars="200" w:firstLine="600"/>
        <w:jc w:val="left"/>
        <w:rPr>
          <w:rFonts w:eastAsia="黑体"/>
          <w:spacing w:val="8"/>
          <w:kern w:val="0"/>
          <w:sz w:val="32"/>
          <w:szCs w:val="32"/>
        </w:rPr>
      </w:pPr>
      <w:r>
        <w:rPr>
          <w:rFonts w:ascii="仿宋_GB2312" w:eastAsia="仿宋_GB2312" w:hAnsi="仿宋_GB2312" w:hint="eastAsia"/>
          <w:sz w:val="30"/>
          <w:szCs w:val="30"/>
        </w:rPr>
        <w:t>在问卷填写过程中如有问题，请</w:t>
      </w:r>
      <w:r w:rsidR="007600BD">
        <w:rPr>
          <w:rFonts w:ascii="仿宋_GB2312" w:eastAsia="仿宋_GB2312" w:hAnsi="仿宋_GB2312" w:hint="eastAsia"/>
          <w:sz w:val="30"/>
          <w:szCs w:val="30"/>
        </w:rPr>
        <w:t>及时联系市委宣传部干部科，联系人：何贤敏；电话：28650611，13765203368；也可以与省委宣传部干部处联系，联系人：</w:t>
      </w:r>
      <w:r>
        <w:rPr>
          <w:rFonts w:ascii="仿宋_GB2312" w:eastAsia="仿宋_GB2312" w:hAnsi="仿宋_GB2312" w:hint="eastAsia"/>
          <w:sz w:val="30"/>
          <w:szCs w:val="30"/>
        </w:rPr>
        <w:t>彭登</w:t>
      </w:r>
      <w:bookmarkStart w:id="0" w:name="_GoBack"/>
      <w:bookmarkEnd w:id="0"/>
      <w:r w:rsidR="007600BD">
        <w:rPr>
          <w:rFonts w:ascii="仿宋_GB2312" w:eastAsia="仿宋_GB2312" w:hAnsi="仿宋_GB2312" w:hint="eastAsia"/>
          <w:sz w:val="30"/>
          <w:szCs w:val="30"/>
        </w:rPr>
        <w:t>甲；1</w:t>
      </w:r>
      <w:r>
        <w:rPr>
          <w:rFonts w:ascii="仿宋_GB2312" w:eastAsia="仿宋_GB2312" w:hAnsi="仿宋_GB2312" w:hint="eastAsia"/>
          <w:sz w:val="30"/>
          <w:szCs w:val="30"/>
        </w:rPr>
        <w:t>82-7548-6309</w:t>
      </w:r>
      <w:r w:rsidR="007600BD">
        <w:rPr>
          <w:rFonts w:ascii="仿宋_GB2312" w:eastAsia="仿宋_GB2312" w:hAnsi="仿宋_GB2312" w:hint="eastAsia"/>
          <w:sz w:val="30"/>
          <w:szCs w:val="30"/>
        </w:rPr>
        <w:t>。</w:t>
      </w:r>
    </w:p>
    <w:p w:rsidR="007677E9" w:rsidRDefault="007677E9" w:rsidP="007677E9">
      <w:pPr>
        <w:widowControl/>
        <w:jc w:val="left"/>
        <w:rPr>
          <w:rFonts w:ascii="仿宋_GB2312" w:eastAsia="仿宋_GB2312" w:hAnsi="仿宋_GB2312" w:cs="仿宋_GB2312"/>
          <w:sz w:val="30"/>
          <w:szCs w:val="30"/>
        </w:rPr>
      </w:pPr>
    </w:p>
    <w:p w:rsidR="007677E9" w:rsidRDefault="007677E9" w:rsidP="007677E9">
      <w:pPr>
        <w:tabs>
          <w:tab w:val="left" w:pos="1365"/>
        </w:tabs>
        <w:adjustRightInd w:val="0"/>
        <w:snapToGrid w:val="0"/>
        <w:spacing w:line="360" w:lineRule="auto"/>
        <w:rPr>
          <w:rFonts w:eastAsia="仿宋_GB2312"/>
          <w:bCs/>
          <w:sz w:val="32"/>
          <w:szCs w:val="32"/>
        </w:rPr>
      </w:pPr>
      <w:r>
        <w:rPr>
          <w:rFonts w:eastAsia="仿宋_GB2312"/>
          <w:bCs/>
          <w:sz w:val="32"/>
          <w:szCs w:val="32"/>
        </w:rPr>
        <w:t xml:space="preserve">    </w:t>
      </w:r>
    </w:p>
    <w:p w:rsidR="007677E9" w:rsidRDefault="007677E9" w:rsidP="007677E9">
      <w:pPr>
        <w:spacing w:line="360" w:lineRule="auto"/>
        <w:ind w:firstLineChars="1500" w:firstLine="4800"/>
        <w:rPr>
          <w:rFonts w:eastAsia="仿宋_GB2312"/>
          <w:sz w:val="32"/>
          <w:szCs w:val="32"/>
        </w:rPr>
      </w:pPr>
    </w:p>
    <w:p w:rsidR="00500444" w:rsidRDefault="00500444"/>
    <w:sectPr w:rsidR="00500444" w:rsidSect="00A645BA">
      <w:footerReference w:type="even" r:id="rId6"/>
      <w:footerReference w:type="default" r:id="rId7"/>
      <w:pgSz w:w="11906" w:h="16838"/>
      <w:pgMar w:top="1871" w:right="1814" w:bottom="1701" w:left="181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5BA" w:rsidRDefault="00A645BA" w:rsidP="00A645BA">
      <w:r>
        <w:separator/>
      </w:r>
    </w:p>
  </w:endnote>
  <w:endnote w:type="continuationSeparator" w:id="0">
    <w:p w:rsidR="00A645BA" w:rsidRDefault="00A645BA" w:rsidP="00A64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BA" w:rsidRDefault="00FB6E0A">
    <w:pPr>
      <w:pStyle w:val="a4"/>
    </w:pPr>
    <w:r>
      <w:pict>
        <v:shapetype id="_x0000_t202" coordsize="21600,21600" o:spt="202" path="m,l,21600r21600,l21600,xe">
          <v:stroke joinstyle="miter"/>
          <v:path gradientshapeok="t" o:connecttype="rect"/>
        </v:shapetype>
        <v:shape id="Text Box 1" o:spid="_x0000_s1025" type="#_x0000_t202" style="position:absolute;margin-left:0;margin-top:0;width:2.25pt;height:10.35pt;z-index:251660288;mso-wrap-style:none;mso-wrap-distance-left:0;mso-wrap-distance-right:0;mso-position-horizontal:center;mso-position-horizontal-relative:margin" filled="f" stroked="f">
          <v:textbox style="mso-fit-shape-to-text:t" inset="0,0,0,0">
            <w:txbxContent>
              <w:p w:rsidR="00A645BA" w:rsidRDefault="00FB6E0A">
                <w:pPr>
                  <w:pStyle w:val="a4"/>
                  <w:rPr>
                    <w:rStyle w:val="a3"/>
                  </w:rPr>
                </w:pPr>
                <w:r>
                  <w:fldChar w:fldCharType="begin"/>
                </w:r>
                <w:r w:rsidR="007677E9">
                  <w:rPr>
                    <w:rStyle w:val="a3"/>
                  </w:rPr>
                  <w:instrText xml:space="preserve">PAGE  </w:instrText>
                </w:r>
                <w:r>
                  <w:fldChar w:fldCharType="separate"/>
                </w:r>
                <w:r w:rsidR="007677E9">
                  <w:rPr>
                    <w:rStyle w:val="a3"/>
                  </w:rPr>
                  <w:t>1</w:t>
                </w:r>
                <w: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BA" w:rsidRDefault="00FB6E0A">
    <w:pPr>
      <w:pStyle w:val="a4"/>
    </w:pPr>
    <w:r>
      <w:pict>
        <v:shapetype id="_x0000_t202" coordsize="21600,21600" o:spt="202" path="m,l,21600r21600,l21600,xe">
          <v:stroke joinstyle="miter"/>
          <v:path gradientshapeok="t" o:connecttype="rect"/>
        </v:shapetype>
        <v:shape id="Text Box 2" o:spid="_x0000_s1026" type="#_x0000_t202" style="position:absolute;margin-left:0;margin-top:0;width:9pt;height:10.35pt;z-index:251661312;mso-wrap-style:none;mso-wrap-distance-left:0;mso-wrap-distance-right:0;mso-position-horizontal:center;mso-position-horizontal-relative:margin" filled="f" stroked="f">
          <v:textbox style="mso-fit-shape-to-text:t" inset="0,0,0,0">
            <w:txbxContent>
              <w:p w:rsidR="00A645BA" w:rsidRDefault="00FB6E0A">
                <w:pPr>
                  <w:pStyle w:val="a4"/>
                  <w:rPr>
                    <w:rStyle w:val="a3"/>
                  </w:rPr>
                </w:pPr>
                <w:r>
                  <w:fldChar w:fldCharType="begin"/>
                </w:r>
                <w:r w:rsidR="007677E9">
                  <w:rPr>
                    <w:rStyle w:val="a3"/>
                  </w:rPr>
                  <w:instrText xml:space="preserve">PAGE  </w:instrText>
                </w:r>
                <w:r>
                  <w:fldChar w:fldCharType="separate"/>
                </w:r>
                <w:r w:rsidR="00820C66">
                  <w:rPr>
                    <w:rStyle w:val="a3"/>
                    <w:noProof/>
                  </w:rPr>
                  <w:t>1</w:t>
                </w:r>
                <w: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5BA" w:rsidRDefault="00A645BA" w:rsidP="00A645BA">
      <w:r>
        <w:separator/>
      </w:r>
    </w:p>
  </w:footnote>
  <w:footnote w:type="continuationSeparator" w:id="0">
    <w:p w:rsidR="00A645BA" w:rsidRDefault="00A645BA" w:rsidP="00A64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77E9"/>
    <w:rsid w:val="00500444"/>
    <w:rsid w:val="007600BD"/>
    <w:rsid w:val="007677E9"/>
    <w:rsid w:val="00820C66"/>
    <w:rsid w:val="00A645BA"/>
    <w:rsid w:val="00D12A00"/>
    <w:rsid w:val="00FB6E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77E9"/>
  </w:style>
  <w:style w:type="paragraph" w:styleId="a4">
    <w:name w:val="footer"/>
    <w:basedOn w:val="a"/>
    <w:link w:val="Char"/>
    <w:rsid w:val="007677E9"/>
    <w:pPr>
      <w:tabs>
        <w:tab w:val="center" w:pos="4153"/>
        <w:tab w:val="right" w:pos="8306"/>
      </w:tabs>
      <w:snapToGrid w:val="0"/>
      <w:jc w:val="left"/>
    </w:pPr>
    <w:rPr>
      <w:sz w:val="18"/>
      <w:szCs w:val="18"/>
    </w:rPr>
  </w:style>
  <w:style w:type="character" w:customStyle="1" w:styleId="Char">
    <w:name w:val="页脚 Char"/>
    <w:basedOn w:val="a0"/>
    <w:link w:val="a4"/>
    <w:rsid w:val="007677E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886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2016-10-31T06:34:00Z</dcterms:created>
  <dcterms:modified xsi:type="dcterms:W3CDTF">2016-10-31T07:59:00Z</dcterms:modified>
</cp:coreProperties>
</file>